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569" w:rsidRPr="00052C69" w:rsidRDefault="00C46569" w:rsidP="00D85363">
      <w:pPr>
        <w:pStyle w:val="headertexttopleveltextcentertext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052C69">
        <w:rPr>
          <w:b/>
          <w:sz w:val="28"/>
          <w:szCs w:val="28"/>
        </w:rPr>
        <w:t>III. Нормы снабжения N 0301, 0302, 0303, 0304, 0305 расходным медицинским имуществом</w:t>
      </w:r>
    </w:p>
    <w:tbl>
      <w:tblPr>
        <w:tblW w:w="10751" w:type="dxa"/>
        <w:tblCellSpacing w:w="15" w:type="dxa"/>
        <w:tblInd w:w="-80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830"/>
        <w:gridCol w:w="3921"/>
      </w:tblGrid>
      <w:tr w:rsidR="00C46569" w:rsidRPr="00052C69" w:rsidTr="004314F3">
        <w:trPr>
          <w:trHeight w:val="15"/>
          <w:tblCellSpacing w:w="15" w:type="dxa"/>
        </w:trPr>
        <w:tc>
          <w:tcPr>
            <w:tcW w:w="6785" w:type="dxa"/>
            <w:vAlign w:val="center"/>
          </w:tcPr>
          <w:p w:rsidR="00C46569" w:rsidRPr="00052C69" w:rsidRDefault="00C46569" w:rsidP="00D85363">
            <w:pPr>
              <w:rPr>
                <w:sz w:val="28"/>
                <w:szCs w:val="28"/>
              </w:rPr>
            </w:pPr>
          </w:p>
        </w:tc>
        <w:tc>
          <w:tcPr>
            <w:tcW w:w="3876" w:type="dxa"/>
            <w:vAlign w:val="center"/>
          </w:tcPr>
          <w:p w:rsidR="00C46569" w:rsidRPr="00052C69" w:rsidRDefault="00C46569" w:rsidP="00D85363">
            <w:pPr>
              <w:rPr>
                <w:sz w:val="28"/>
                <w:szCs w:val="28"/>
              </w:rPr>
            </w:pPr>
          </w:p>
        </w:tc>
      </w:tr>
      <w:tr w:rsidR="00C46569" w:rsidRPr="00052C69" w:rsidTr="004314F3">
        <w:trPr>
          <w:tblCellSpacing w:w="15" w:type="dxa"/>
        </w:trPr>
        <w:tc>
          <w:tcPr>
            <w:tcW w:w="6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Наименование нормы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Номер нормы</w:t>
            </w:r>
          </w:p>
        </w:tc>
      </w:tr>
      <w:tr w:rsidR="00C46569" w:rsidRPr="00052C69" w:rsidTr="004314F3">
        <w:trPr>
          <w:tblCellSpacing w:w="15" w:type="dxa"/>
        </w:trPr>
        <w:tc>
          <w:tcPr>
            <w:tcW w:w="67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Норма снабжения расходным медицинским имуществом на 100 человек личного состава воинской части с фельдшером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0301</w:t>
            </w:r>
          </w:p>
        </w:tc>
      </w:tr>
      <w:tr w:rsidR="00C46569" w:rsidRPr="00052C69" w:rsidTr="004314F3">
        <w:trPr>
          <w:tblCellSpacing w:w="15" w:type="dxa"/>
        </w:trPr>
        <w:tc>
          <w:tcPr>
            <w:tcW w:w="6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Норма снабжения расходным медицинским имуществом на 100 человек личного состава воинской части с врачом</w:t>
            </w:r>
          </w:p>
        </w:tc>
        <w:tc>
          <w:tcPr>
            <w:tcW w:w="38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0302</w:t>
            </w:r>
          </w:p>
        </w:tc>
      </w:tr>
      <w:tr w:rsidR="00C46569" w:rsidRPr="00052C69" w:rsidTr="004314F3">
        <w:trPr>
          <w:tblCellSpacing w:w="15" w:type="dxa"/>
        </w:trPr>
        <w:tc>
          <w:tcPr>
            <w:tcW w:w="6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Норма снабжения расходным медицинским имуществом на 10 коек лазарета воинской части</w:t>
            </w:r>
          </w:p>
        </w:tc>
        <w:tc>
          <w:tcPr>
            <w:tcW w:w="38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0303</w:t>
            </w:r>
          </w:p>
        </w:tc>
      </w:tr>
      <w:tr w:rsidR="00C46569" w:rsidRPr="00052C69" w:rsidTr="004314F3">
        <w:trPr>
          <w:tblCellSpacing w:w="15" w:type="dxa"/>
        </w:trPr>
        <w:tc>
          <w:tcPr>
            <w:tcW w:w="6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Норма снабжения расходным медицинским имуществом на 10 коек военного госпиталя</w:t>
            </w:r>
          </w:p>
        </w:tc>
        <w:tc>
          <w:tcPr>
            <w:tcW w:w="38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0304</w:t>
            </w:r>
          </w:p>
        </w:tc>
      </w:tr>
      <w:tr w:rsidR="00C46569" w:rsidRPr="00052C69" w:rsidTr="004314F3">
        <w:trPr>
          <w:tblCellSpacing w:w="15" w:type="dxa"/>
        </w:trPr>
        <w:tc>
          <w:tcPr>
            <w:tcW w:w="67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Норма снабжения расходным медицинским имуществом для обеспечения амбулаторно-поликлинического приема на 100 человек, прикрепленных к военной поликлинике</w:t>
            </w:r>
          </w:p>
        </w:tc>
        <w:tc>
          <w:tcPr>
            <w:tcW w:w="38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0305</w:t>
            </w:r>
          </w:p>
        </w:tc>
      </w:tr>
    </w:tbl>
    <w:p w:rsidR="00C46569" w:rsidRPr="00052C69" w:rsidRDefault="00C46569" w:rsidP="00052C69">
      <w:pPr>
        <w:spacing w:line="360" w:lineRule="auto"/>
        <w:rPr>
          <w:sz w:val="28"/>
          <w:szCs w:val="28"/>
        </w:rPr>
      </w:pPr>
    </w:p>
    <w:tbl>
      <w:tblPr>
        <w:tblW w:w="107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48"/>
        <w:gridCol w:w="884"/>
        <w:gridCol w:w="1261"/>
        <w:gridCol w:w="710"/>
        <w:gridCol w:w="750"/>
        <w:gridCol w:w="758"/>
        <w:gridCol w:w="880"/>
        <w:gridCol w:w="986"/>
      </w:tblGrid>
      <w:tr w:rsidR="00C46569" w:rsidRPr="00052C69" w:rsidTr="004314F3">
        <w:trPr>
          <w:trHeight w:val="835"/>
        </w:trPr>
        <w:tc>
          <w:tcPr>
            <w:tcW w:w="4548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Ед.</w:t>
            </w:r>
          </w:p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изм.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Код</w:t>
            </w:r>
          </w:p>
        </w:tc>
        <w:tc>
          <w:tcPr>
            <w:tcW w:w="4084" w:type="dxa"/>
            <w:gridSpan w:val="5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Номера норм</w:t>
            </w:r>
          </w:p>
        </w:tc>
      </w:tr>
      <w:tr w:rsidR="00C46569" w:rsidRPr="00052C69" w:rsidTr="00052C69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Б</w:t>
            </w:r>
          </w:p>
        </w:tc>
        <w:tc>
          <w:tcPr>
            <w:tcW w:w="1261" w:type="dxa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В</w:t>
            </w:r>
          </w:p>
        </w:tc>
        <w:tc>
          <w:tcPr>
            <w:tcW w:w="710" w:type="dxa"/>
            <w:tcMar>
              <w:left w:w="57" w:type="dxa"/>
              <w:right w:w="57" w:type="dxa"/>
            </w:tcMar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0301</w:t>
            </w:r>
          </w:p>
        </w:tc>
        <w:tc>
          <w:tcPr>
            <w:tcW w:w="750" w:type="dxa"/>
            <w:tcMar>
              <w:left w:w="57" w:type="dxa"/>
              <w:right w:w="57" w:type="dxa"/>
            </w:tcMar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0302</w:t>
            </w:r>
          </w:p>
        </w:tc>
        <w:tc>
          <w:tcPr>
            <w:tcW w:w="758" w:type="dxa"/>
            <w:tcMar>
              <w:left w:w="57" w:type="dxa"/>
              <w:right w:w="57" w:type="dxa"/>
            </w:tcMar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0303</w:t>
            </w:r>
          </w:p>
        </w:tc>
        <w:tc>
          <w:tcPr>
            <w:tcW w:w="880" w:type="dxa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0304</w:t>
            </w:r>
          </w:p>
        </w:tc>
        <w:tc>
          <w:tcPr>
            <w:tcW w:w="986" w:type="dxa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0305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b/>
                <w:bCs/>
                <w:sz w:val="28"/>
                <w:szCs w:val="28"/>
              </w:rPr>
              <w:t>1. ЛЕКАРСТВЕННЫЕ СРЕДСТВА СПИСКА «А»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052C69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052C69">
              <w:rPr>
                <w:bCs/>
                <w:sz w:val="28"/>
                <w:szCs w:val="28"/>
              </w:rPr>
              <w:t>Атропина сульфат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г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52C69">
              <w:rPr>
                <w:sz w:val="28"/>
                <w:szCs w:val="28"/>
              </w:rPr>
              <w:t>А03ВА01</w:t>
            </w:r>
          </w:p>
        </w:tc>
        <w:tc>
          <w:tcPr>
            <w:tcW w:w="71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0,2</w:t>
            </w:r>
          </w:p>
        </w:tc>
        <w:tc>
          <w:tcPr>
            <w:tcW w:w="758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0,5</w:t>
            </w:r>
          </w:p>
        </w:tc>
        <w:tc>
          <w:tcPr>
            <w:tcW w:w="88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986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052C69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052C69">
              <w:rPr>
                <w:bCs/>
                <w:sz w:val="28"/>
                <w:szCs w:val="28"/>
              </w:rPr>
              <w:t>Атропина сульфат 0,1% р-р по 1 мл.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А03ВА01</w:t>
            </w:r>
          </w:p>
        </w:tc>
        <w:tc>
          <w:tcPr>
            <w:tcW w:w="71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75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20</w:t>
            </w:r>
          </w:p>
        </w:tc>
        <w:tc>
          <w:tcPr>
            <w:tcW w:w="88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20</w:t>
            </w:r>
          </w:p>
        </w:tc>
        <w:tc>
          <w:tcPr>
            <w:tcW w:w="986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20</w:t>
            </w:r>
          </w:p>
        </w:tc>
      </w:tr>
      <w:tr w:rsidR="00C46569" w:rsidRPr="00052C69" w:rsidTr="00052C69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052C69">
              <w:rPr>
                <w:bCs/>
                <w:sz w:val="28"/>
                <w:szCs w:val="28"/>
              </w:rPr>
              <w:t>Дикаин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г</w:t>
            </w:r>
          </w:p>
        </w:tc>
        <w:tc>
          <w:tcPr>
            <w:tcW w:w="1261" w:type="dxa"/>
            <w:tcMar>
              <w:left w:w="57" w:type="dxa"/>
              <w:right w:w="57" w:type="dxa"/>
            </w:tcMar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52C69">
              <w:rPr>
                <w:sz w:val="28"/>
                <w:szCs w:val="28"/>
                <w:lang w:val="en-US"/>
              </w:rPr>
              <w:t>N01A</w:t>
            </w:r>
          </w:p>
        </w:tc>
        <w:tc>
          <w:tcPr>
            <w:tcW w:w="71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0,5</w:t>
            </w:r>
          </w:p>
        </w:tc>
        <w:tc>
          <w:tcPr>
            <w:tcW w:w="758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0,5</w:t>
            </w:r>
          </w:p>
        </w:tc>
        <w:tc>
          <w:tcPr>
            <w:tcW w:w="88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052C69">
              <w:rPr>
                <w:bCs/>
                <w:sz w:val="28"/>
                <w:szCs w:val="28"/>
              </w:rPr>
              <w:t xml:space="preserve">Морфина гидрохлорид 1% р-р </w:t>
            </w:r>
            <w:r>
              <w:rPr>
                <w:bCs/>
                <w:sz w:val="28"/>
                <w:szCs w:val="28"/>
              </w:rPr>
              <w:t xml:space="preserve">     </w:t>
            </w:r>
            <w:r w:rsidRPr="00052C69">
              <w:rPr>
                <w:bCs/>
                <w:sz w:val="28"/>
                <w:szCs w:val="28"/>
              </w:rPr>
              <w:t>по 1 мл.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амп.</w:t>
            </w:r>
          </w:p>
        </w:tc>
        <w:tc>
          <w:tcPr>
            <w:tcW w:w="1261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52C69">
              <w:rPr>
                <w:sz w:val="28"/>
                <w:szCs w:val="28"/>
                <w:lang w:val="en-US"/>
              </w:rPr>
              <w:t>N02AF</w:t>
            </w:r>
          </w:p>
        </w:tc>
        <w:tc>
          <w:tcPr>
            <w:tcW w:w="71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88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986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</w:tr>
      <w:tr w:rsidR="00C46569" w:rsidRPr="00052C69" w:rsidTr="00052C69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052C69">
              <w:rPr>
                <w:bCs/>
                <w:sz w:val="28"/>
                <w:szCs w:val="28"/>
              </w:rPr>
              <w:t>Пилокарпина гидрохлорид 2% р-р по 5 мл.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52C69">
              <w:rPr>
                <w:sz w:val="28"/>
                <w:szCs w:val="28"/>
                <w:lang w:val="en-US"/>
              </w:rPr>
              <w:t>S01EB01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052C69">
              <w:rPr>
                <w:bCs/>
                <w:sz w:val="28"/>
                <w:szCs w:val="28"/>
              </w:rPr>
              <w:t>Платифиллина гидротартрат 0,2% р-р по 1 мл.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52C69">
              <w:rPr>
                <w:sz w:val="28"/>
                <w:szCs w:val="28"/>
                <w:lang w:val="en-US"/>
              </w:rPr>
              <w:t>A03AD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052C69">
              <w:rPr>
                <w:bCs/>
                <w:sz w:val="28"/>
                <w:szCs w:val="28"/>
              </w:rPr>
              <w:t>Прозерина 0,05% р-р по 1 мл.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амп.</w:t>
            </w:r>
          </w:p>
        </w:tc>
        <w:tc>
          <w:tcPr>
            <w:tcW w:w="1261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52C69">
              <w:rPr>
                <w:sz w:val="28"/>
                <w:szCs w:val="28"/>
                <w:lang w:val="en-US"/>
              </w:rPr>
              <w:t>A11</w:t>
            </w:r>
          </w:p>
        </w:tc>
        <w:tc>
          <w:tcPr>
            <w:tcW w:w="71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0.5</w:t>
            </w:r>
          </w:p>
        </w:tc>
        <w:tc>
          <w:tcPr>
            <w:tcW w:w="758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0,5</w:t>
            </w:r>
          </w:p>
        </w:tc>
        <w:tc>
          <w:tcPr>
            <w:tcW w:w="88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052C69">
              <w:rPr>
                <w:bCs/>
                <w:sz w:val="28"/>
                <w:szCs w:val="28"/>
              </w:rPr>
              <w:t>Промедола 2% р-р по 1 мл.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амп.</w:t>
            </w:r>
          </w:p>
        </w:tc>
        <w:tc>
          <w:tcPr>
            <w:tcW w:w="1261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52C69">
              <w:rPr>
                <w:sz w:val="28"/>
                <w:szCs w:val="28"/>
                <w:lang w:val="en-US"/>
              </w:rPr>
              <w:t>N01A</w:t>
            </w:r>
          </w:p>
        </w:tc>
        <w:tc>
          <w:tcPr>
            <w:tcW w:w="71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88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052C69">
              <w:rPr>
                <w:bCs/>
                <w:sz w:val="28"/>
                <w:szCs w:val="28"/>
              </w:rPr>
              <w:t xml:space="preserve">Серебра нитрат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г</w:t>
            </w:r>
          </w:p>
        </w:tc>
        <w:tc>
          <w:tcPr>
            <w:tcW w:w="1261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52C69">
              <w:rPr>
                <w:sz w:val="28"/>
                <w:szCs w:val="28"/>
                <w:lang w:val="en-US"/>
              </w:rPr>
              <w:t>AO1A</w:t>
            </w:r>
          </w:p>
        </w:tc>
        <w:tc>
          <w:tcPr>
            <w:tcW w:w="71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986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0,5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052C69">
              <w:rPr>
                <w:bCs/>
                <w:sz w:val="28"/>
                <w:szCs w:val="28"/>
              </w:rPr>
              <w:t xml:space="preserve">Стрихнина нитрата 0,1% р-р </w:t>
            </w:r>
            <w:r>
              <w:rPr>
                <w:bCs/>
                <w:sz w:val="28"/>
                <w:szCs w:val="28"/>
              </w:rPr>
              <w:t xml:space="preserve">        </w:t>
            </w:r>
            <w:r w:rsidRPr="00052C69">
              <w:rPr>
                <w:bCs/>
                <w:sz w:val="28"/>
                <w:szCs w:val="28"/>
              </w:rPr>
              <w:t>по 1 мл.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амп.</w:t>
            </w:r>
          </w:p>
        </w:tc>
        <w:tc>
          <w:tcPr>
            <w:tcW w:w="1261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52C69">
              <w:rPr>
                <w:sz w:val="28"/>
                <w:szCs w:val="28"/>
                <w:lang w:val="en-US"/>
              </w:rPr>
              <w:t>S01XA</w:t>
            </w:r>
          </w:p>
        </w:tc>
        <w:tc>
          <w:tcPr>
            <w:tcW w:w="71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88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bCs/>
                <w:sz w:val="28"/>
                <w:szCs w:val="28"/>
              </w:rPr>
            </w:pPr>
            <w:r w:rsidRPr="00052C69">
              <w:rPr>
                <w:bCs/>
                <w:sz w:val="28"/>
                <w:szCs w:val="28"/>
              </w:rPr>
              <w:t>Целанид 0,00025 табл. №30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52C69">
              <w:rPr>
                <w:sz w:val="28"/>
                <w:szCs w:val="28"/>
                <w:lang w:val="en-US"/>
              </w:rPr>
              <w:t>C01</w:t>
            </w:r>
          </w:p>
        </w:tc>
        <w:tc>
          <w:tcPr>
            <w:tcW w:w="71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986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052C69">
              <w:rPr>
                <w:b/>
                <w:bCs/>
                <w:sz w:val="28"/>
                <w:szCs w:val="28"/>
              </w:rPr>
              <w:t>2. ЛЕКАРСТВЕННЫЕ СРЕДСТВА ОБЩИЕ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Антациды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А02А</w:t>
            </w:r>
          </w:p>
        </w:tc>
        <w:tc>
          <w:tcPr>
            <w:tcW w:w="71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Алгедрат + Магния гидроксид + Симетикон 15 мл в пакете, 30 штук в упаковке  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А02АХ            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Препараты для лечения язвенной болезни желудка, двенадцатиперстной кишки и гастроэзофагальнойрефлюксной болезни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52C69">
              <w:rPr>
                <w:iCs/>
                <w:sz w:val="28"/>
                <w:szCs w:val="28"/>
              </w:rPr>
              <w:t>А02В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052C69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Омепразол 20 мг, капсулы кишечнорастворимые, 10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А02В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0,5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Препараты для лечения функциональных нарушений кишечника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А03А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052C69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Дротаверина 2% раствор для инъекций, 2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A03AD02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052C69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Дротаверин 40 мг в таблетке, 100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А03AD02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0,4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0,4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0,1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Препараты белладонны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А03В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052C69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Атропина 0,1% раствор для инъекций, 1 мл в ампуле А03ВА01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А03ВА01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Стимуляторы моторики ЖКТ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A03F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052C69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Метоклопрамид 10 мг в таблетке, 100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A03FA01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0,2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0,2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0,3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Кишечные адсорбенты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А07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052C69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Активированный уголь 250 мг в таблетках, 10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А07ВА01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Препараты, снижающие моторику ЖКТ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A07D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052C69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Лоперамид 2 мг в капсуле, 20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A07DA03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Препараты, способствующие пищеварению, включая ферментные препараты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А09А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052C69">
        <w:tc>
          <w:tcPr>
            <w:tcW w:w="4548" w:type="dxa"/>
          </w:tcPr>
          <w:p w:rsidR="00C46569" w:rsidRPr="00052C69" w:rsidRDefault="00C46569" w:rsidP="0024402D">
            <w:pPr>
              <w:pStyle w:val="formattext"/>
              <w:spacing w:before="0" w:beforeAutospacing="0" w:after="0" w:afterAutospacing="0" w:line="336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Панкреатин 25 ЕД таблетки, покрытые кишечнорастворимой оболочкой, 60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А09АА02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0,2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1,5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1,7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24402D">
            <w:pPr>
              <w:pStyle w:val="formattext"/>
              <w:spacing w:before="0" w:beforeAutospacing="0" w:after="0" w:afterAutospacing="0" w:line="336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Поливитамины в комбинации с другими препаратами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A11А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052C69">
        <w:tc>
          <w:tcPr>
            <w:tcW w:w="4548" w:type="dxa"/>
          </w:tcPr>
          <w:p w:rsidR="00C46569" w:rsidRPr="00052C69" w:rsidRDefault="00C46569" w:rsidP="0024402D">
            <w:pPr>
              <w:pStyle w:val="formattext"/>
              <w:spacing w:before="0" w:beforeAutospacing="0" w:after="0" w:afterAutospacing="0" w:line="336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Поливитамины (состав: витамины А, Е, В, </w:t>
            </w:r>
            <w:r>
              <w:rPr>
                <w:sz w:val="28"/>
                <w:szCs w:val="28"/>
              </w:rPr>
              <w:t xml:space="preserve">Р, С, РР </w:t>
            </w:r>
            <w:r w:rsidRPr="00052C69">
              <w:rPr>
                <w:sz w:val="28"/>
                <w:szCs w:val="28"/>
              </w:rPr>
              <w:t xml:space="preserve"> и минералы) таблетки, 60</w:t>
            </w:r>
            <w:r>
              <w:rPr>
                <w:sz w:val="28"/>
                <w:szCs w:val="28"/>
              </w:rPr>
              <w:t xml:space="preserve"> </w:t>
            </w:r>
            <w:r w:rsidRPr="00052C69">
              <w:rPr>
                <w:sz w:val="28"/>
                <w:szCs w:val="28"/>
              </w:rPr>
              <w:t xml:space="preserve">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А11АА04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24402D">
            <w:pPr>
              <w:pStyle w:val="formattext"/>
              <w:spacing w:before="0" w:beforeAutospacing="0" w:after="0" w:afterAutospacing="0" w:line="336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>Витамин В</w:t>
            </w:r>
            <w:r>
              <w:rPr>
                <w:noProof/>
              </w:rPr>
            </w:r>
            <w:r w:rsidRPr="00052C69">
              <w:rPr>
                <w:noProof/>
                <w:sz w:val="28"/>
                <w:szCs w:val="28"/>
              </w:rPr>
              <w:pict>
                <v:rect id="Прямоугольник 3" o:spid="_x0000_s1026" alt="Описание: Об утверждении Норм снабжения медицинской техникой и имуществом соединений и воинских частей Вооруженных Сил Российской Федерации на мирное время (с изменениями на 30 декабря 2011 года) (утратил силу на основании приказа Минобороны России от 12.08.2013 N 591)" style="width:6.75pt;height:17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" filled="f" stroked="f">
                  <o:lock v:ext="edit" aspectratio="t"/>
                  <w10:anchorlock/>
                </v:rect>
              </w:pict>
            </w:r>
            <w:r w:rsidRPr="00052C69">
              <w:rPr>
                <w:i/>
                <w:iCs/>
                <w:sz w:val="28"/>
                <w:szCs w:val="28"/>
              </w:rPr>
              <w:t>и его комбинации с витаминами В</w:t>
            </w:r>
            <w:r>
              <w:rPr>
                <w:noProof/>
              </w:rPr>
            </w:r>
            <w:r w:rsidRPr="00052C69">
              <w:rPr>
                <w:noProof/>
                <w:sz w:val="28"/>
                <w:szCs w:val="28"/>
              </w:rPr>
              <w:pict>
                <v:rect id="Прямоугольник 2" o:spid="_x0000_s1027" alt="Описание: Об утверждении Норм снабжения медицинской техникой и имуществом соединений и воинских частей Вооруженных Сил Российской Федерации на мирное время (с изменениями на 30 декабря 2011 года) (утратил силу на основании приказа Минобороны России от 12.08.2013 N 591)" style="width:7.5pt;height:18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" filled="f" stroked="f">
                  <o:lock v:ext="edit" aspectratio="t"/>
                  <w10:anchorlock/>
                </v:rect>
              </w:pict>
            </w:r>
            <w:r w:rsidRPr="00052C69">
              <w:rPr>
                <w:i/>
                <w:iCs/>
                <w:sz w:val="28"/>
                <w:szCs w:val="28"/>
              </w:rPr>
              <w:t>и В</w:t>
            </w:r>
            <w:r>
              <w:rPr>
                <w:noProof/>
              </w:rPr>
            </w:r>
            <w:r w:rsidRPr="00052C69">
              <w:rPr>
                <w:noProof/>
                <w:sz w:val="28"/>
                <w:szCs w:val="28"/>
              </w:rPr>
              <w:pict>
                <v:rect id="Прямоугольник 1" o:spid="_x0000_s1028" alt="Описание: Об утверждении Норм снабжения медицинской техникой и имуществом соединений и воинских частей Вооруженных Сил Российской Федерации на мирное время (с изменениями на 30 декабря 2011 года) (утратил силу на основании приказа Минобороны России от 12.08.2013 N 591)" style="width:11.25pt;height:17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" filled="f" stroked="f">
                  <o:lock v:ext="edit" aspectratio="t"/>
                  <w10:anchorlock/>
                </v:rect>
              </w:pic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A11D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052C69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Тиамина 5% раствор для инъекций, 1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A11DA01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80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Аскорбиновая кислота (витамин С), включая комбинации с другими средствами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A11G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Аскорбиновой кислоты 5% раствор для инъекций, 2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A11GA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150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Аскорбиновая кислота 50 мг в драже, 500 штук в упаковке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A11GA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0,5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Другие витаминные препараты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А11Н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Пиридоксина 5% раствор для инъекций, 1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A11HA02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6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80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Препараты кальция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А12АА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Кальция глюконата 10% раствор для инъекций, 10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А12АА03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Антитромботические средства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Гепарина натрия (5000 ЕД в 1 мл) раствор для инъекций, 5 мл во флаконе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флак.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В01А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0,3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Антифибринолитические средства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В02А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Аминокапроновой кислоты 5% раствор для инъекций, 100 мл во флаконе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флак.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В02АА01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Витамин К и другие гемостатики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В02В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Этамзилата 12,5% раствор для инъекций, 2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В02ВХ01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Кровь и препараты крови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В05А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Декстрана средней молекулярной массы 30000 - 40000 раствор для инфузий, 400 мл во флаконе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флак.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В05АА05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7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Гидроксиэтилкрахмала 6% раствор для инфузий, 500 мл в полимерном контейнере однократного применения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компл.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В05АА07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Растворы для внутривенного введения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В05В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Декстрозы 40% раствор для инъекций, 10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В05ВА03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80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120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Декстрозы 5% раствор для инфузий, 400 мл в полиэтиленовом мешке, в комплекте со стерильным устройством однократного применения для вливаний кровезаменителей и инфузионных растворов из полимерных емкостей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компл.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В05ВА03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Ирригационные растворы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В05С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Натрия хлорида 0,9% раствор для инфузий, 500 мл в полиэтиленовом мешке, в комплекте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компл.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В05СВ01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24402D">
        <w:trPr>
          <w:trHeight w:val="1122"/>
        </w:trPr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Натрия хлорида 0,9% раствор для инъекций, 10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В05СВ01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60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Добавки к растворам для внутривенного введения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В05Х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rPr>
          <w:trHeight w:val="1142"/>
        </w:trPr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Кальция хлорида 10% раствор для инъекций, 10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В05ХА07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</w:tr>
      <w:tr w:rsidR="00C46569" w:rsidRPr="00052C69" w:rsidTr="0024402D">
        <w:trPr>
          <w:trHeight w:val="1076"/>
        </w:trPr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Магния сульфата 25% раствор для инъекций, 10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В05ХА05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Антиаритмические препараты, классы I и III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С01В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Лидокаина 10% раствор для инъекций, 2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С01ВВ01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Кардиотонические средства, кроме сердечных гликозидов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С01С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Эпинефрина гидрохлорида 0,1% раствор для инъекций, 1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С01СА24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Вазодилататоры для лечения заболеваний сердца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С01D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Нитроглицерин 0,5 мг в таблетке, 40 штук в упаковке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C01DA02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Диуретики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>C03А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Гидрохлоротиазид 25 мг таблетки, 10 штук в упаковке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С03АА03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Фуросемида 1% раствор для инъекций, 2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С03СА01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Спиронолактон 25 мг в таблетке, 20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-37"/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C03DA01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-364"/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-364"/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-364"/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-364"/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0,5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Селективные блокаторы кальциевых каналов преимущественно с сосудистым эффектом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>С08С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24402D">
            <w:pPr>
              <w:pStyle w:val="formattext"/>
              <w:spacing w:before="0" w:beforeAutospacing="0" w:after="0" w:afterAutospacing="0" w:line="336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Амлодипин 5 мг в таблетке, 30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24402D">
            <w:pPr>
              <w:pStyle w:val="formattext"/>
              <w:spacing w:before="0" w:beforeAutospacing="0" w:after="0" w:afterAutospacing="0" w:line="336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24402D">
            <w:pPr>
              <w:pStyle w:val="formattext"/>
              <w:tabs>
                <w:tab w:val="left" w:pos="323"/>
              </w:tabs>
              <w:spacing w:before="0" w:beforeAutospacing="0" w:after="0" w:afterAutospacing="0" w:line="336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С08СА01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24402D">
            <w:pPr>
              <w:pStyle w:val="formattext"/>
              <w:tabs>
                <w:tab w:val="left" w:pos="323"/>
              </w:tabs>
              <w:spacing w:before="0" w:beforeAutospacing="0" w:after="0" w:afterAutospacing="0" w:line="336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24402D">
            <w:pPr>
              <w:pStyle w:val="formattext"/>
              <w:tabs>
                <w:tab w:val="left" w:pos="323"/>
              </w:tabs>
              <w:spacing w:before="0" w:beforeAutospacing="0" w:after="0" w:afterAutospacing="0" w:line="336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24402D">
            <w:pPr>
              <w:pStyle w:val="formattext"/>
              <w:tabs>
                <w:tab w:val="left" w:pos="323"/>
              </w:tabs>
              <w:spacing w:before="0" w:beforeAutospacing="0" w:after="0" w:afterAutospacing="0" w:line="336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24402D">
            <w:pPr>
              <w:pStyle w:val="formattext"/>
              <w:tabs>
                <w:tab w:val="left" w:pos="323"/>
              </w:tabs>
              <w:spacing w:before="0" w:beforeAutospacing="0" w:after="0" w:afterAutospacing="0" w:line="336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24402D">
            <w:pPr>
              <w:pStyle w:val="formattext"/>
              <w:tabs>
                <w:tab w:val="left" w:pos="323"/>
              </w:tabs>
              <w:spacing w:before="0" w:beforeAutospacing="0" w:after="0" w:afterAutospacing="0" w:line="336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24402D">
            <w:pPr>
              <w:pStyle w:val="formattext"/>
              <w:spacing w:before="0" w:beforeAutospacing="0" w:after="0" w:afterAutospacing="0" w:line="336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Нифедепин 10 мг в таблетке, покрытой оболочкой, 30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24402D">
            <w:pPr>
              <w:pStyle w:val="formattext"/>
              <w:spacing w:before="0" w:beforeAutospacing="0" w:after="0" w:afterAutospacing="0" w:line="336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24402D">
            <w:pPr>
              <w:pStyle w:val="formattext"/>
              <w:tabs>
                <w:tab w:val="left" w:pos="323"/>
              </w:tabs>
              <w:spacing w:before="0" w:beforeAutospacing="0" w:after="0" w:afterAutospacing="0" w:line="336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С08СА05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24402D">
            <w:pPr>
              <w:pStyle w:val="formattext"/>
              <w:tabs>
                <w:tab w:val="left" w:pos="323"/>
              </w:tabs>
              <w:spacing w:before="0" w:beforeAutospacing="0" w:after="0" w:afterAutospacing="0" w:line="336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24402D">
            <w:pPr>
              <w:pStyle w:val="formattext"/>
              <w:tabs>
                <w:tab w:val="left" w:pos="323"/>
              </w:tabs>
              <w:spacing w:before="0" w:beforeAutospacing="0" w:after="0" w:afterAutospacing="0" w:line="336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24402D">
            <w:pPr>
              <w:pStyle w:val="formattext"/>
              <w:tabs>
                <w:tab w:val="left" w:pos="323"/>
              </w:tabs>
              <w:spacing w:before="0" w:beforeAutospacing="0" w:after="0" w:afterAutospacing="0" w:line="336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24402D">
            <w:pPr>
              <w:pStyle w:val="formattext"/>
              <w:tabs>
                <w:tab w:val="left" w:pos="323"/>
              </w:tabs>
              <w:spacing w:before="0" w:beforeAutospacing="0" w:after="0" w:afterAutospacing="0" w:line="336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24402D">
            <w:pPr>
              <w:pStyle w:val="formattext"/>
              <w:tabs>
                <w:tab w:val="left" w:pos="323"/>
              </w:tabs>
              <w:spacing w:before="0" w:beforeAutospacing="0" w:after="0" w:afterAutospacing="0" w:line="336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Верапамил 80 мг в таблетке, покрытой оболочкой, 50 штук в упаковке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C08DA01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Ингибиторы АПФ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>С09А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Эналаприл 10 мг в таблетке, 20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С09АА02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Антибиотики и противомикробные средства, применяемые в дерматологии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D06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Флуконазол 50 мг в капсуле, 7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D06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6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8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Антибиотики в комбинации с противомикробными средствами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>D06C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Диоксометилтетрагидропирамидин + Сульфадиметоксин + Тримекаин + Хлорамфеникол мазь, </w:t>
            </w:r>
            <w:smartTag w:uri="urn:schemas-microsoft-com:office:smarttags" w:element="metricconverter">
              <w:smartTagPr>
                <w:attr w:name="ProductID" w:val="50 г"/>
              </w:smartTagPr>
              <w:r w:rsidRPr="00052C69">
                <w:rPr>
                  <w:sz w:val="28"/>
                  <w:szCs w:val="28"/>
                </w:rPr>
                <w:t>50 г</w:t>
              </w:r>
            </w:smartTag>
            <w:r w:rsidRPr="00052C69">
              <w:rPr>
                <w:sz w:val="28"/>
                <w:szCs w:val="28"/>
              </w:rPr>
              <w:t xml:space="preserve">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D06C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8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Антисептики и дезинфицирующие средства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>D08А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Водорода пероксид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кг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D08AX01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0,2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0,05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Дезинфицирующее средство для обработки рук хирурга в удобной для применения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л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D08AX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Йода + (Калия йодид + Этанол) 5% спиртовой раствор, 1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D08AG03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24402D">
            <w:pPr>
              <w:pStyle w:val="formattext"/>
              <w:spacing w:before="0" w:beforeAutospacing="0" w:after="0" w:afterAutospacing="0" w:line="336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Нитрофурал 20 мг в таблетке для приготовления раствора для наружного применения, 10 штук в упаковке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D08AF01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6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24402D">
            <w:pPr>
              <w:pStyle w:val="formattext"/>
              <w:spacing w:before="0" w:beforeAutospacing="0" w:after="0" w:afterAutospacing="0" w:line="336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Хлоргексидинабиглюконата 20% раствор (концентрат для приготовления раствора для местного и наружного применения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D08AC02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0,5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Этанол (спирт этиловый 95%)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кг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D08AX08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0,5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0,7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8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12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0,3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Противомикробные препараты и антисептики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>G01A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Клотримазола 1% мазь для наружного применения, </w:t>
            </w:r>
            <w:smartTag w:uri="urn:schemas-microsoft-com:office:smarttags" w:element="metricconverter">
              <w:smartTagPr>
                <w:attr w:name="ProductID" w:val="20 г"/>
              </w:smartTagPr>
              <w:r w:rsidRPr="00052C69">
                <w:rPr>
                  <w:sz w:val="28"/>
                  <w:szCs w:val="28"/>
                </w:rPr>
                <w:t>20 г</w:t>
              </w:r>
            </w:smartTag>
            <w:r w:rsidRPr="00052C69">
              <w:rPr>
                <w:sz w:val="28"/>
                <w:szCs w:val="28"/>
              </w:rPr>
              <w:t xml:space="preserve"> в тубе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G01AF02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8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sz w:val="28"/>
                <w:szCs w:val="28"/>
              </w:rPr>
              <w:t xml:space="preserve">Кортикостероиды системного действия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Дексаметазона 0,1% глазные капли, 5 мл во флаконе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флак.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Н02АВ02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Преднизолона 30 мг/мл раствор для инъекций, 1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Н02АВ06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Тетрациклины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>J01A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Доксициклин</w:t>
            </w:r>
            <w:smartTag w:uri="urn:schemas-microsoft-com:office:smarttags" w:element="metricconverter">
              <w:smartTagPr>
                <w:attr w:name="ProductID" w:val="0,1 г"/>
              </w:smartTagPr>
              <w:r w:rsidRPr="00052C69">
                <w:rPr>
                  <w:sz w:val="28"/>
                  <w:szCs w:val="28"/>
                </w:rPr>
                <w:t>0,1 г</w:t>
              </w:r>
            </w:smartTag>
            <w:r w:rsidRPr="00052C69">
              <w:rPr>
                <w:sz w:val="28"/>
                <w:szCs w:val="28"/>
              </w:rPr>
              <w:t xml:space="preserve"> активного вещества в капсуле, 10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J01AA02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6</w:t>
            </w: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>Амфениколы (J01B)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Хлорамфеникол 500 мг в таблетке, 10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J01BA01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Бета-лактамные антибактериальные препараты, пенициллины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>J01C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Амоксициллин 500 мг в таблетке, 20 штук в упаковке 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J01CA04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12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Амоксициллин + Клавулановая кислота 500 мг + 125 мг в таблетке диспергируемой 10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J01C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8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Ампициллин </w:t>
            </w:r>
            <w:smartTag w:uri="urn:schemas-microsoft-com:office:smarttags" w:element="metricconverter">
              <w:smartTagPr>
                <w:attr w:name="ProductID" w:val="0,5 г"/>
              </w:smartTagPr>
              <w:r w:rsidRPr="00052C69">
                <w:rPr>
                  <w:sz w:val="28"/>
                  <w:szCs w:val="28"/>
                </w:rPr>
                <w:t>0,5 г</w:t>
              </w:r>
            </w:smartTag>
            <w:r w:rsidRPr="00052C69">
              <w:rPr>
                <w:sz w:val="28"/>
                <w:szCs w:val="28"/>
              </w:rPr>
              <w:t xml:space="preserve"> порошок для приготовления раствора для внутривенного и внутримышечного введения во флаконе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флак.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J01CA01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200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250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16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Бензилпенициллин 1000000 ЕД порошок для приготовления раствора для внутривенного и внутримышечного введения во флаконе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флак.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J01CE01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20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100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500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800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20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Бензатинабензилпенициллин + Бензилпенициллинпрокаина, 1200000 ЕД + 300 000 ЕД, порошок для приготовления суспензии для внутримышечного введения во флаконе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флак.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J01CE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Другие антибактериальные препараты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J01D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Цефазолин1 г порошок для приготовления раствора для внутривенного и внутримышечного введения во флаконе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флак.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J01DB04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Цефотаксим1 г порошок для приготовления раствора для внутривенного и внутримышечного введения во флаконе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флак.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J01DD01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Макролиды, линкозамиды и стрептограмины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>J01F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Азитромицин 250 мг в капсуле, 6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J01FA10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Эритромициновая глазная мазь (10000 ЕД в 1 г), 15 г в тубе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J01FA01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Аминогликозиды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>J01G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Амикацин 500 мг порошок для приготовления раствора для внутривенного и внутримышечного введения во флаконе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флак.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J01GB06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Антибактериальные препараты, производные хинолона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>J01M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Гидроксиметилхиноксилиндиоксид мазь 5% для наружного применения, 30 г в упаковке (диоксидиновая мазь)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J01MB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1,5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12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1,5</w:t>
            </w: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Ципрофлоксацин 500 мг в таблетке, покрытой оболочкой, 10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J01MA02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Ципрофлоксацина 0,2% раствор для инфузий по 100 мл во флаконе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флак.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J01MA0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Противовирусные препараты прямого действия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>J05A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97266F">
        <w:trPr>
          <w:trHeight w:val="1108"/>
        </w:trPr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Ацикловир мазь 5% для наружного применения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J05AB01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97266F">
        <w:trPr>
          <w:trHeight w:val="1028"/>
        </w:trPr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Кагоцел 12 мг в таблетке, 10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J05AX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Римантадин 50 мг в таблетке, 20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J05A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97266F">
        <w:trPr>
          <w:trHeight w:val="703"/>
        </w:trPr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Иммунные сыворотки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J06A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24402D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Анатоксин столбнячный суспензия для подкожного введения 0,5 мл/доза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доз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J06AA02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6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Антитоксин столбнячный раствор для внутримышечного и подкожного введения 3000 ME в ампуле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J06AA02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Нестероидные противовоспалительные препараты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М01А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97266F">
        <w:trPr>
          <w:trHeight w:val="1623"/>
        </w:trPr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Диклофенак 25 мг в таблетке, покрытой кишечнорастворимой оболочкой, 30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М01АВ05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Диклофенака 2,5% раствор для инъекций, 3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М01АВ05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Кетопрофена 50 мг/мл раствор для внутримышечного и внутривенного введения, 2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М01АЕ03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97266F">
        <w:trPr>
          <w:trHeight w:val="599"/>
        </w:trPr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sz w:val="28"/>
                <w:szCs w:val="28"/>
              </w:rPr>
              <w:t xml:space="preserve">Миорелаксанты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  <w:lang w:val="en-US"/>
              </w:rPr>
              <w:t>M</w:t>
            </w:r>
            <w:r w:rsidRPr="00052C69">
              <w:rPr>
                <w:sz w:val="28"/>
                <w:szCs w:val="28"/>
              </w:rPr>
              <w:t>03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97266F">
        <w:trPr>
          <w:trHeight w:val="1547"/>
        </w:trPr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Рокурония бромида 10 мг/мл раствор для внутривенного введения, 5 мл во флаконе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флак.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М03АС09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Местные анестетики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N01B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Лидокаина 2% раствор для инъекций, 2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N01BB02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Прокаина 0,5% раствор для инъекций, 400 мл во флаконе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флак.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N01BA02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97266F">
        <w:trPr>
          <w:trHeight w:val="1062"/>
        </w:trPr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Прокаина 0,5% раствор для инъекций, 5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N01BA02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50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70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Прокаина 2% раствор для инъекций, 5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N01BA02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Другие препараты для общей анестезии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N01АХ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Пропофола 1% эмульсия для внутривенного введения, 20 мл во флаконе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флак.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N01АХ10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Кетамина 5% раствор для инъекций, 2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N01AX03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Анальгетики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  <w:lang w:val="en-US"/>
              </w:rPr>
              <w:t>N</w:t>
            </w:r>
            <w:r w:rsidRPr="00052C69">
              <w:rPr>
                <w:sz w:val="28"/>
                <w:szCs w:val="28"/>
              </w:rPr>
              <w:t>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Бупренорфина 0,03% раствор для внутривенного и внутримышечного введения, 1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N02AE01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Другие анальгетики и антипиретики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N02B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Ацетилсалициловая кислота 500 мг в таблетке, 10 штук в упаковке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N02BA01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70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15</w:t>
            </w: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Метамизола натрия 50% раствор для инъекций, 2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N02BB02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Метамизол натрия 500 мг в таблетке, 10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N02BB02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15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Парацетамол 500 мг в таблетке, 10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N02BE01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sz w:val="28"/>
                <w:szCs w:val="28"/>
              </w:rPr>
              <w:t xml:space="preserve">Психотропные средства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  <w:lang w:val="en-US"/>
              </w:rPr>
              <w:t>N</w:t>
            </w:r>
            <w:r w:rsidRPr="00052C69">
              <w:rPr>
                <w:sz w:val="28"/>
                <w:szCs w:val="28"/>
              </w:rPr>
              <w:t>05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Бромдигидрохлорфенилбензодиазепин 0,5 мг в таблетке, 50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N05BA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Диазепама 0,5% раствор для инъекций, 2 мл в ампуле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N05BA01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Психостимуляторы, средства, применяемые при синдроме дефицита внимания и ноотропные препараты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N06B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Кофеина 20% раствор для подкожного введения, 1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N06BC01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Препараты для лечения амебиаза и других протозойных инфекций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Р01А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Метронидазол 250 мг в таблетке, 20 штук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Р01АВ01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0,5</w:t>
            </w: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Метронидазола 0,5% раствор для инфузий, 100 мл во флаконе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флак.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Р01АВ01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Препараты для уничтожения эктопаразитов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Р03А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Бензилбензоата мазь 20% для наружного применения, 50 г в упаковке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кг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Р03АХ01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0,2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0,2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Инсектициды и репелленты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Р03В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Педикулицидное средство (для обработки и импрегнации белья и обмундирования) в упаковке по 0,5-1,0 л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л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Р03ВХ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Деконгестанты для местного применения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R01A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Ксилометазолин 0,1% спрей назальный, 10 мл во флаконе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R01AA07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>Адренергические средства для ингаляционного введения (R03A)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Сальбутамол аэрозоль для ингаляций дозированный (220 доз)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флак.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R03A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Другие средства для лечения обструктивных заболеваний дыхательных путей 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R03D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Аминофиллина 2,4% раствор для инъекций, 10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R03D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Отхаркивающие препараты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R05C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Ацетилцистеин 600 мг в таблетке, 10 штук в упаковке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R05CB01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Бромгексин 8 мг в таблетке, 50 штук в упаковке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R05CB02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7</w:t>
            </w: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 xml:space="preserve">Антигистаминные средства системного действия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R06A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Дифенгидрамин 50 мг в таблетке, 10 штук в упаковке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R06AA02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Дифенгидрамина 1% раствор для инъекций, 1 мл в ампуле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ампул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R06AA02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80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Лоратадин 10 мг в таблетке, 10 штук в упаковке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06AA02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  <w:lang w:val="en-US"/>
              </w:rPr>
            </w:pPr>
            <w:r w:rsidRPr="00052C69">
              <w:rPr>
                <w:sz w:val="28"/>
                <w:szCs w:val="28"/>
              </w:rPr>
              <w:t xml:space="preserve">Офтальмологические препараты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  <w:lang w:val="en-US"/>
              </w:rPr>
              <w:t>S</w:t>
            </w:r>
            <w:r w:rsidRPr="00052C69">
              <w:rPr>
                <w:sz w:val="28"/>
                <w:szCs w:val="28"/>
              </w:rPr>
              <w:t>01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Сульфацетамида 20% раствор, 5 мл в тюбике-капельнице, 2 штуки в контурной упаковке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S01AB04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8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 xml:space="preserve">Тимолол капли глазные, 5 мл во флаконе 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S01XA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b/>
                <w:bCs/>
                <w:sz w:val="28"/>
                <w:szCs w:val="28"/>
              </w:rPr>
              <w:t>3. ПЕРЕВЯЗОЧНЫЕ СРЕДСТВА И ШОВНЫЕ МАТЕРИАЛЫ, ЛЕЙКОПЛАСТЫРИ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97266F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Cs/>
                <w:sz w:val="28"/>
                <w:szCs w:val="28"/>
              </w:rPr>
              <w:t>Пакет перевязочный медицинский индивидуальный стерильный</w:t>
            </w:r>
          </w:p>
        </w:tc>
        <w:tc>
          <w:tcPr>
            <w:tcW w:w="884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tcMar>
              <w:left w:w="28" w:type="dxa"/>
              <w:right w:w="28" w:type="dxa"/>
            </w:tcMar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48127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Бинт гипсовый неосыпающийся, размер 3 м х 15 см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48127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Бинт марлевый медицинский стерильный, размер 7 м х 14 см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48127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20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30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70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7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Бинт марлевый медицинский нестерильный, размер 7 м х 14 см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48127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Бинт марлевый медицинский стерильный, размер 5 м х 10 см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48127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30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40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80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15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Бинт марлевый медицинский нестерильный, размер 5 м х 10 см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48127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15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Вата медицинская компрессная расфасованная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кг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21576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0,2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Вата медицинская гигроскопическая хирургическая, расфасованная в стерильной упаковке по 100 г в пачке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21576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0,5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4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0,3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Косынка медицинская (перевязочная)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Лейкопластырь длиной 5 м, шириной 1 см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16866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8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12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Лейкопластырь длиной 5 м, шириной 5 см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16866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97266F">
            <w:pPr>
              <w:pStyle w:val="formattext"/>
              <w:spacing w:before="0" w:beforeAutospacing="0" w:after="0" w:afterAutospacing="0" w:line="274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Лейкопластырь бактерицидный, размер 6х10 см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97266F">
            <w:pPr>
              <w:pStyle w:val="formattext"/>
              <w:spacing w:before="0" w:beforeAutospacing="0" w:after="0" w:afterAutospacing="0" w:line="274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97266F">
            <w:pPr>
              <w:pStyle w:val="formattext"/>
              <w:tabs>
                <w:tab w:val="left" w:pos="323"/>
              </w:tabs>
              <w:spacing w:before="0" w:beforeAutospacing="0" w:after="0" w:afterAutospacing="0" w:line="274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16866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97266F">
            <w:pPr>
              <w:pStyle w:val="formattext"/>
              <w:tabs>
                <w:tab w:val="left" w:pos="323"/>
              </w:tabs>
              <w:spacing w:before="0" w:beforeAutospacing="0" w:after="0" w:afterAutospacing="0" w:line="274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97266F">
            <w:pPr>
              <w:pStyle w:val="formattext"/>
              <w:tabs>
                <w:tab w:val="left" w:pos="323"/>
              </w:tabs>
              <w:spacing w:before="0" w:beforeAutospacing="0" w:after="0" w:afterAutospacing="0" w:line="274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97266F">
            <w:pPr>
              <w:pStyle w:val="formattext"/>
              <w:tabs>
                <w:tab w:val="left" w:pos="323"/>
              </w:tabs>
              <w:spacing w:before="0" w:beforeAutospacing="0" w:after="0" w:afterAutospacing="0" w:line="274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97266F">
            <w:pPr>
              <w:pStyle w:val="formattext"/>
              <w:tabs>
                <w:tab w:val="left" w:pos="323"/>
              </w:tabs>
              <w:spacing w:before="0" w:beforeAutospacing="0" w:after="0" w:afterAutospacing="0" w:line="274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97266F">
            <w:pPr>
              <w:pStyle w:val="formattext"/>
              <w:tabs>
                <w:tab w:val="left" w:pos="323"/>
              </w:tabs>
              <w:spacing w:before="0" w:beforeAutospacing="0" w:after="0" w:afterAutospacing="0" w:line="274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97266F">
            <w:pPr>
              <w:pStyle w:val="formattext"/>
              <w:spacing w:before="0" w:beforeAutospacing="0" w:after="0" w:afterAutospacing="0" w:line="274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Марля медицинская гигроскопическая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97266F">
            <w:pPr>
              <w:pStyle w:val="formattext"/>
              <w:spacing w:before="0" w:beforeAutospacing="0" w:after="0" w:afterAutospacing="0" w:line="274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м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97266F">
            <w:pPr>
              <w:pStyle w:val="formattext"/>
              <w:tabs>
                <w:tab w:val="left" w:pos="323"/>
              </w:tabs>
              <w:spacing w:before="0" w:beforeAutospacing="0" w:after="0" w:afterAutospacing="0" w:line="27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C46569" w:rsidRPr="00052C69" w:rsidRDefault="00C46569" w:rsidP="0097266F">
            <w:pPr>
              <w:pStyle w:val="formattext"/>
              <w:tabs>
                <w:tab w:val="left" w:pos="323"/>
              </w:tabs>
              <w:spacing w:before="0" w:beforeAutospacing="0" w:after="0" w:afterAutospacing="0" w:line="274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97266F">
            <w:pPr>
              <w:pStyle w:val="formattext"/>
              <w:tabs>
                <w:tab w:val="left" w:pos="323"/>
              </w:tabs>
              <w:spacing w:before="0" w:beforeAutospacing="0" w:after="0" w:afterAutospacing="0" w:line="274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97266F">
            <w:pPr>
              <w:pStyle w:val="formattext"/>
              <w:tabs>
                <w:tab w:val="left" w:pos="323"/>
              </w:tabs>
              <w:spacing w:before="0" w:beforeAutospacing="0" w:after="0" w:afterAutospacing="0" w:line="274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70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97266F">
            <w:pPr>
              <w:pStyle w:val="formattext"/>
              <w:tabs>
                <w:tab w:val="left" w:pos="323"/>
              </w:tabs>
              <w:spacing w:before="0" w:beforeAutospacing="0" w:after="0" w:afterAutospacing="0" w:line="274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180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97266F">
            <w:pPr>
              <w:pStyle w:val="formattext"/>
              <w:tabs>
                <w:tab w:val="left" w:pos="323"/>
              </w:tabs>
              <w:spacing w:before="0" w:beforeAutospacing="0" w:after="0" w:afterAutospacing="0" w:line="274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</w:tr>
      <w:tr w:rsidR="00C46569" w:rsidRPr="00052C69" w:rsidTr="0097266F">
        <w:trPr>
          <w:trHeight w:val="890"/>
        </w:trPr>
        <w:tc>
          <w:tcPr>
            <w:tcW w:w="4548" w:type="dxa"/>
          </w:tcPr>
          <w:p w:rsidR="00C46569" w:rsidRPr="00052C69" w:rsidRDefault="00C46569" w:rsidP="0097266F">
            <w:pPr>
              <w:pStyle w:val="formattext"/>
              <w:spacing w:before="0" w:beforeAutospacing="0" w:after="0" w:afterAutospacing="0" w:line="274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Повязка медицинская большая стерильная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97266F">
            <w:pPr>
              <w:pStyle w:val="formattext"/>
              <w:spacing w:before="0" w:beforeAutospacing="0" w:after="0" w:afterAutospacing="0" w:line="274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97266F">
            <w:pPr>
              <w:pStyle w:val="formattext"/>
              <w:tabs>
                <w:tab w:val="left" w:pos="323"/>
              </w:tabs>
              <w:spacing w:before="0" w:beforeAutospacing="0" w:after="0" w:afterAutospacing="0" w:line="274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13622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97266F">
            <w:pPr>
              <w:pStyle w:val="formattext"/>
              <w:tabs>
                <w:tab w:val="left" w:pos="323"/>
              </w:tabs>
              <w:spacing w:before="0" w:beforeAutospacing="0" w:after="0" w:afterAutospacing="0" w:line="274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97266F">
            <w:pPr>
              <w:pStyle w:val="formattext"/>
              <w:tabs>
                <w:tab w:val="left" w:pos="323"/>
              </w:tabs>
              <w:spacing w:before="0" w:beforeAutospacing="0" w:after="0" w:afterAutospacing="0" w:line="274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97266F">
            <w:pPr>
              <w:pStyle w:val="formattext"/>
              <w:tabs>
                <w:tab w:val="left" w:pos="323"/>
              </w:tabs>
              <w:spacing w:before="0" w:beforeAutospacing="0" w:after="0" w:afterAutospacing="0" w:line="274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97266F">
            <w:pPr>
              <w:pStyle w:val="formattext"/>
              <w:tabs>
                <w:tab w:val="left" w:pos="323"/>
              </w:tabs>
              <w:spacing w:before="0" w:beforeAutospacing="0" w:after="0" w:afterAutospacing="0" w:line="274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97266F">
            <w:pPr>
              <w:pStyle w:val="formattext"/>
              <w:tabs>
                <w:tab w:val="left" w:pos="323"/>
              </w:tabs>
              <w:spacing w:before="0" w:beforeAutospacing="0" w:after="0" w:afterAutospacing="0" w:line="274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Повязка медицинская малая стерильная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13622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97266F">
        <w:trPr>
          <w:trHeight w:val="1607"/>
        </w:trPr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Салфетки марлевые медицинские стерильные размер 29x45 см, в пачке 10 штук (большие)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14077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15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Салфетки марлевые медицинские стерильные размер 16x14 см, в пачке 20 штук (малые)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14077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30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30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2</w:t>
            </w:r>
          </w:p>
        </w:tc>
      </w:tr>
      <w:tr w:rsidR="00C46569" w:rsidRPr="00052C69" w:rsidTr="0097266F">
        <w:trPr>
          <w:trHeight w:val="1046"/>
        </w:trPr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>Нити рассасывающиеся безыгольные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97266F">
        <w:trPr>
          <w:trHeight w:val="2032"/>
        </w:trPr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Нить из полимерных материалов типа ПГА (ПГК) длиной 75 см, безыгольная, в стерильной упаковке, условный размер 3/0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13898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Нить из полимерных материалов типа ПГА (ПГК) длиной 75 см, безыгольная, в стерильной упаковке, условный размер 2/0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13898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Нить из полимерных материалов типа ПГА (ПГК) длиной 75 см, безыгольная, в стерильной упаковке, условный размер 0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13898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97266F">
        <w:trPr>
          <w:trHeight w:val="2121"/>
        </w:trPr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Нить из полимерных материалов типа ПГА (ПГК) длиной 75 см, безыгольная, в стерильной упаковке, условный размер 1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13898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Нить из полимерных материалов типа ПГА (ПГК) длиной 75 см, безыгольная, в стерильной упаковке, условный размер 2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упак.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13898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>Нити нерассасывающиеся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052C69">
              <w:rPr>
                <w:i/>
                <w:iCs/>
                <w:sz w:val="28"/>
                <w:szCs w:val="28"/>
              </w:rPr>
              <w:t>безыгольные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Нить из полимерных материалов в катушках, нестерильная, условный размер 3/0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16584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Нить из полимерных материалов в катушках, нестерильная, условный размер 2/0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16584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Нить из полимерных материалов в катушках, нестерильная, условный размер 0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16584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Нить из полимерных материалов в катушках, нестерильная, условный размер 1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16584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Нить из полимерных материалов в катушках, нестерильная, условный размер 2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16584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i/>
                <w:iCs/>
                <w:sz w:val="28"/>
                <w:szCs w:val="28"/>
              </w:rPr>
              <w:t>Иглы атравматические с нитью нерассасывающейся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tabs>
                <w:tab w:val="left" w:pos="323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Игла атравматическая с нитью из полимерных материалов, размер 1/2-15x1,5 (4/0), 75 см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11653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Игла атравматическая с нитью из полимерных материалов, размер 1/2-20x2 (3/0), 75 см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11653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Игла атравматическая с нитью из полимерных материалов, размер 1/2-25x3 (2/0), 75 см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11653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Игла атравматическая с нитью из полимерных материалов, размер 1/2-30x3,5 (0), 75 см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11653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  <w:tr w:rsidR="00C46569" w:rsidRPr="00052C69" w:rsidTr="004314F3">
        <w:tc>
          <w:tcPr>
            <w:tcW w:w="4548" w:type="dxa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Игла атравматическая с нитью из полимерных материалов, размер 1/2-35x4 (1), 75 см</w:t>
            </w:r>
          </w:p>
        </w:tc>
        <w:tc>
          <w:tcPr>
            <w:tcW w:w="884" w:type="dxa"/>
            <w:vAlign w:val="center"/>
          </w:tcPr>
          <w:p w:rsidR="00C46569" w:rsidRPr="00052C69" w:rsidRDefault="00C46569" w:rsidP="00052C69">
            <w:pPr>
              <w:pStyle w:val="formattext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шт.</w:t>
            </w:r>
          </w:p>
        </w:tc>
        <w:tc>
          <w:tcPr>
            <w:tcW w:w="1261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11653</w:t>
            </w:r>
          </w:p>
        </w:tc>
        <w:tc>
          <w:tcPr>
            <w:tcW w:w="71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  <w:tc>
          <w:tcPr>
            <w:tcW w:w="880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5</w:t>
            </w:r>
          </w:p>
        </w:tc>
        <w:tc>
          <w:tcPr>
            <w:tcW w:w="986" w:type="dxa"/>
            <w:vAlign w:val="center"/>
          </w:tcPr>
          <w:p w:rsidR="00C46569" w:rsidRPr="00052C69" w:rsidRDefault="00C46569" w:rsidP="00052C69">
            <w:pPr>
              <w:pStyle w:val="formattext"/>
              <w:tabs>
                <w:tab w:val="left" w:pos="323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052C69">
              <w:rPr>
                <w:sz w:val="28"/>
                <w:szCs w:val="28"/>
              </w:rPr>
              <w:t>-</w:t>
            </w:r>
          </w:p>
        </w:tc>
      </w:tr>
    </w:tbl>
    <w:p w:rsidR="00C46569" w:rsidRPr="00052C69" w:rsidRDefault="00C46569">
      <w:pPr>
        <w:rPr>
          <w:sz w:val="28"/>
          <w:szCs w:val="28"/>
        </w:rPr>
      </w:pPr>
    </w:p>
    <w:sectPr w:rsidR="00C46569" w:rsidRPr="00052C69" w:rsidSect="00052C69">
      <w:headerReference w:type="even" r:id="rId7"/>
      <w:headerReference w:type="default" r:id="rId8"/>
      <w:pgSz w:w="11906" w:h="16838"/>
      <w:pgMar w:top="1134" w:right="850" w:bottom="1134" w:left="170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569" w:rsidRDefault="00C46569">
      <w:r>
        <w:separator/>
      </w:r>
    </w:p>
  </w:endnote>
  <w:endnote w:type="continuationSeparator" w:id="1">
    <w:p w:rsidR="00C46569" w:rsidRDefault="00C465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569" w:rsidRDefault="00C46569">
      <w:r>
        <w:separator/>
      </w:r>
    </w:p>
  </w:footnote>
  <w:footnote w:type="continuationSeparator" w:id="1">
    <w:p w:rsidR="00C46569" w:rsidRDefault="00C465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569" w:rsidRDefault="00C46569" w:rsidP="00052C6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46569" w:rsidRDefault="00C46569" w:rsidP="00052C6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569" w:rsidRDefault="00C46569" w:rsidP="00052C6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:rsidR="00C46569" w:rsidRDefault="00C46569" w:rsidP="00052C69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12E3"/>
    <w:multiLevelType w:val="multilevel"/>
    <w:tmpl w:val="83608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C431A1"/>
    <w:multiLevelType w:val="multilevel"/>
    <w:tmpl w:val="58702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8F0EE1"/>
    <w:multiLevelType w:val="multilevel"/>
    <w:tmpl w:val="E9CE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881EA5"/>
    <w:multiLevelType w:val="multilevel"/>
    <w:tmpl w:val="BBCC3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CE109A"/>
    <w:multiLevelType w:val="multilevel"/>
    <w:tmpl w:val="49B41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9E37DB"/>
    <w:multiLevelType w:val="multilevel"/>
    <w:tmpl w:val="F2180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1685"/>
    <w:rsid w:val="000078B4"/>
    <w:rsid w:val="000162A1"/>
    <w:rsid w:val="0004029E"/>
    <w:rsid w:val="00047DB4"/>
    <w:rsid w:val="00052C69"/>
    <w:rsid w:val="000B679F"/>
    <w:rsid w:val="000D6462"/>
    <w:rsid w:val="000E148A"/>
    <w:rsid w:val="00196038"/>
    <w:rsid w:val="001F51E0"/>
    <w:rsid w:val="0024402D"/>
    <w:rsid w:val="002621DD"/>
    <w:rsid w:val="00263EF7"/>
    <w:rsid w:val="0028366A"/>
    <w:rsid w:val="002F01A0"/>
    <w:rsid w:val="002F3381"/>
    <w:rsid w:val="0030297B"/>
    <w:rsid w:val="00304DDF"/>
    <w:rsid w:val="00360B44"/>
    <w:rsid w:val="003B7F2E"/>
    <w:rsid w:val="004314F3"/>
    <w:rsid w:val="00450583"/>
    <w:rsid w:val="004A2376"/>
    <w:rsid w:val="004E0CAF"/>
    <w:rsid w:val="0052049E"/>
    <w:rsid w:val="00524F35"/>
    <w:rsid w:val="00530CEC"/>
    <w:rsid w:val="00541932"/>
    <w:rsid w:val="00552E04"/>
    <w:rsid w:val="005B0538"/>
    <w:rsid w:val="00642849"/>
    <w:rsid w:val="006667AE"/>
    <w:rsid w:val="00711F2D"/>
    <w:rsid w:val="00713B30"/>
    <w:rsid w:val="0073669B"/>
    <w:rsid w:val="007F1685"/>
    <w:rsid w:val="00853885"/>
    <w:rsid w:val="008E14D3"/>
    <w:rsid w:val="008F1D53"/>
    <w:rsid w:val="00926EF0"/>
    <w:rsid w:val="0097266F"/>
    <w:rsid w:val="009947E5"/>
    <w:rsid w:val="009C4198"/>
    <w:rsid w:val="009E479B"/>
    <w:rsid w:val="00A435B1"/>
    <w:rsid w:val="00A60A4C"/>
    <w:rsid w:val="00A73E59"/>
    <w:rsid w:val="00A953C6"/>
    <w:rsid w:val="00A9594E"/>
    <w:rsid w:val="00AE1646"/>
    <w:rsid w:val="00B17624"/>
    <w:rsid w:val="00B43B26"/>
    <w:rsid w:val="00B56512"/>
    <w:rsid w:val="00BC7B89"/>
    <w:rsid w:val="00BE0A5E"/>
    <w:rsid w:val="00BF0BD0"/>
    <w:rsid w:val="00C020C0"/>
    <w:rsid w:val="00C02E5F"/>
    <w:rsid w:val="00C35A59"/>
    <w:rsid w:val="00C46569"/>
    <w:rsid w:val="00C91B58"/>
    <w:rsid w:val="00CC3134"/>
    <w:rsid w:val="00D85363"/>
    <w:rsid w:val="00DF6AAF"/>
    <w:rsid w:val="00E139C3"/>
    <w:rsid w:val="00E15D08"/>
    <w:rsid w:val="00E3182D"/>
    <w:rsid w:val="00E35B4D"/>
    <w:rsid w:val="00EC2022"/>
    <w:rsid w:val="00EC6885"/>
    <w:rsid w:val="00EF4B25"/>
    <w:rsid w:val="00EF7500"/>
    <w:rsid w:val="00F21497"/>
    <w:rsid w:val="00F276EB"/>
    <w:rsid w:val="00F53C8F"/>
    <w:rsid w:val="00FA3D45"/>
    <w:rsid w:val="00FB3A42"/>
    <w:rsid w:val="00FC24B5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85363"/>
    <w:rPr>
      <w:rFonts w:eastAsia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D8536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9"/>
    <w:qFormat/>
    <w:rsid w:val="00D8536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9"/>
    <w:qFormat/>
    <w:rsid w:val="00D8536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85363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85363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85363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headertexttopleveltextcentertext">
    <w:name w:val="headertext topleveltext centertext"/>
    <w:basedOn w:val="Normal"/>
    <w:uiPriority w:val="99"/>
    <w:rsid w:val="00D85363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D8536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D85363"/>
    <w:rPr>
      <w:rFonts w:cs="Times New Roman"/>
      <w:color w:val="0000FF"/>
      <w:u w:val="single"/>
    </w:rPr>
  </w:style>
  <w:style w:type="paragraph" w:customStyle="1" w:styleId="formattexttopleveltextcentertext">
    <w:name w:val="formattext topleveltext centertext"/>
    <w:basedOn w:val="Normal"/>
    <w:uiPriority w:val="99"/>
    <w:rsid w:val="00D85363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Normal"/>
    <w:uiPriority w:val="99"/>
    <w:rsid w:val="00D85363"/>
    <w:pPr>
      <w:spacing w:before="100" w:beforeAutospacing="1" w:after="100" w:afterAutospacing="1"/>
    </w:pPr>
  </w:style>
  <w:style w:type="paragraph" w:customStyle="1" w:styleId="formattext">
    <w:name w:val="formattext"/>
    <w:basedOn w:val="Normal"/>
    <w:uiPriority w:val="99"/>
    <w:rsid w:val="00D8536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D85363"/>
    <w:pPr>
      <w:spacing w:before="100" w:beforeAutospacing="1" w:after="100" w:afterAutospacing="1"/>
    </w:pPr>
  </w:style>
  <w:style w:type="character" w:customStyle="1" w:styleId="sharebannerclose">
    <w:name w:val="sharebanner_close"/>
    <w:basedOn w:val="DefaultParagraphFont"/>
    <w:uiPriority w:val="99"/>
    <w:rsid w:val="00D85363"/>
    <w:rPr>
      <w:rFonts w:cs="Times New Roman"/>
    </w:rPr>
  </w:style>
  <w:style w:type="paragraph" w:customStyle="1" w:styleId="copytitle">
    <w:name w:val="copytitle"/>
    <w:basedOn w:val="Normal"/>
    <w:uiPriority w:val="99"/>
    <w:rsid w:val="00D8536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D85363"/>
    <w:rPr>
      <w:rFonts w:cs="Times New Roman"/>
      <w:b/>
      <w:bCs/>
    </w:rPr>
  </w:style>
  <w:style w:type="paragraph" w:customStyle="1" w:styleId="copyright">
    <w:name w:val="copyright"/>
    <w:basedOn w:val="Normal"/>
    <w:uiPriority w:val="99"/>
    <w:rsid w:val="00D85363"/>
    <w:pPr>
      <w:spacing w:before="100" w:beforeAutospacing="1" w:after="100" w:afterAutospacing="1"/>
    </w:pPr>
  </w:style>
  <w:style w:type="paragraph" w:customStyle="1" w:styleId="version-site">
    <w:name w:val="version-site"/>
    <w:basedOn w:val="Normal"/>
    <w:uiPriority w:val="99"/>
    <w:rsid w:val="00D85363"/>
    <w:pPr>
      <w:spacing w:before="100" w:beforeAutospacing="1" w:after="100" w:afterAutospacing="1"/>
    </w:pPr>
  </w:style>
  <w:style w:type="character" w:customStyle="1" w:styleId="mobile-apptx">
    <w:name w:val="mobile-app_tx"/>
    <w:basedOn w:val="DefaultParagraphFont"/>
    <w:uiPriority w:val="99"/>
    <w:rsid w:val="00D85363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D85363"/>
    <w:rPr>
      <w:rFonts w:cs="Times New Roman"/>
    </w:rPr>
  </w:style>
  <w:style w:type="paragraph" w:customStyle="1" w:styleId="headertext">
    <w:name w:val="headertext"/>
    <w:basedOn w:val="Normal"/>
    <w:uiPriority w:val="99"/>
    <w:rsid w:val="00D8536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D8536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85363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D8536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85363"/>
    <w:rPr>
      <w:rFonts w:eastAsia="Times New Roman" w:cs="Times New Roman"/>
      <w:lang w:eastAsia="ru-RU"/>
    </w:rPr>
  </w:style>
  <w:style w:type="table" w:styleId="TableGrid">
    <w:name w:val="Table Grid"/>
    <w:basedOn w:val="TableNormal"/>
    <w:uiPriority w:val="99"/>
    <w:rsid w:val="00D8536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locked/>
    <w:rsid w:val="00052C6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174</TotalTime>
  <Pages>18</Pages>
  <Words>2531</Words>
  <Characters>14429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18</cp:revision>
  <cp:lastPrinted>2017-02-07T10:04:00Z</cp:lastPrinted>
  <dcterms:created xsi:type="dcterms:W3CDTF">2016-09-21T07:47:00Z</dcterms:created>
  <dcterms:modified xsi:type="dcterms:W3CDTF">2017-02-07T10:06:00Z</dcterms:modified>
</cp:coreProperties>
</file>